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9F17" w14:textId="3701B945" w:rsidR="004818A1" w:rsidRPr="006C3AE3" w:rsidRDefault="00302252" w:rsidP="002D1868">
      <w:pPr>
        <w:widowControl w:val="0"/>
        <w:autoSpaceDE w:val="0"/>
        <w:autoSpaceDN w:val="0"/>
        <w:adjustRightInd w:val="0"/>
        <w:rPr>
          <w:rFonts w:cs="Mcnrvqdaidvdsaebkzpmkdrijnq"/>
          <w:b/>
          <w:i/>
          <w:color w:val="262626"/>
        </w:rPr>
      </w:pPr>
      <w:bookmarkStart w:id="0" w:name="_GoBack"/>
      <w:r w:rsidRPr="006C3AE3">
        <w:rPr>
          <w:rFonts w:cs="Mcnrvqdaidvdsaebkzpmkdrijnq"/>
          <w:b/>
          <w:i/>
          <w:color w:val="262626"/>
        </w:rPr>
        <w:t xml:space="preserve">2017 </w:t>
      </w:r>
      <w:r w:rsidR="0051632F" w:rsidRPr="006C3AE3">
        <w:rPr>
          <w:rFonts w:cs="Mcnrvqdaidvdsaebkzpmkdrijnq"/>
          <w:b/>
          <w:i/>
          <w:color w:val="262626"/>
        </w:rPr>
        <w:t xml:space="preserve">Vendor changes for UC’s Preferred Provider Organizations (PPO) plans </w:t>
      </w:r>
    </w:p>
    <w:bookmarkEnd w:id="0"/>
    <w:p w14:paraId="4B332945" w14:textId="77777777" w:rsidR="004818A1" w:rsidRPr="005D4DC3" w:rsidRDefault="004818A1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7BCC6E03" w14:textId="0F27856B" w:rsidR="00302252" w:rsidRDefault="0022083A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  <w:r w:rsidRPr="005D4DC3">
        <w:rPr>
          <w:rFonts w:cs="Mcnrvqdaidvdsaebkzpmkdrijnq"/>
          <w:color w:val="262626"/>
        </w:rPr>
        <w:t>With Blue Shield</w:t>
      </w:r>
      <w:r>
        <w:rPr>
          <w:rFonts w:cs="Mcnrvqdaidvdsaebkzpmkdrijnq"/>
          <w:color w:val="262626"/>
        </w:rPr>
        <w:t xml:space="preserve"> of California</w:t>
      </w:r>
      <w:r w:rsidRPr="005D4DC3">
        <w:rPr>
          <w:rFonts w:cs="Mcnrvqdaidvdsaebkzpmkdrijnq"/>
          <w:color w:val="262626"/>
        </w:rPr>
        <w:t>’s rate guarantee</w:t>
      </w:r>
      <w:r>
        <w:rPr>
          <w:rFonts w:cs="Mcnrvqdaidvdsaebkzpmkdrijnq"/>
          <w:color w:val="262626"/>
        </w:rPr>
        <w:t>s</w:t>
      </w:r>
      <w:r w:rsidRPr="005D4DC3">
        <w:rPr>
          <w:rFonts w:cs="Mcnrvqdaidvdsaebkzpmkdrijnq"/>
          <w:color w:val="262626"/>
        </w:rPr>
        <w:t xml:space="preserve"> expiring, </w:t>
      </w:r>
      <w:r>
        <w:rPr>
          <w:rFonts w:cs="Mcnrvqdaidvdsaebkzpmkdrijnq"/>
          <w:color w:val="262626"/>
        </w:rPr>
        <w:t xml:space="preserve">a </w:t>
      </w:r>
      <w:r w:rsidR="00302252">
        <w:rPr>
          <w:rFonts w:cs="Mcnrvqdaidvdsaebkzpmkdrijnq"/>
          <w:color w:val="262626"/>
        </w:rPr>
        <w:t xml:space="preserve">UC </w:t>
      </w:r>
      <w:r>
        <w:rPr>
          <w:rFonts w:cs="Mcnrvqdaidvdsaebkzpmkdrijnq"/>
          <w:color w:val="262626"/>
        </w:rPr>
        <w:t>work group of benefit professionals, faculty and staff</w:t>
      </w:r>
      <w:r w:rsidRPr="005D4DC3">
        <w:rPr>
          <w:rFonts w:cs="Mcnrvqdaidvdsaebkzpmkdrijnq"/>
          <w:color w:val="262626"/>
        </w:rPr>
        <w:t xml:space="preserve"> </w:t>
      </w:r>
      <w:r>
        <w:rPr>
          <w:rFonts w:cs="Mcnrvqdaidvdsaebkzpmkdrijnq"/>
          <w:color w:val="262626"/>
        </w:rPr>
        <w:t>evaluate</w:t>
      </w:r>
      <w:r w:rsidR="00302252">
        <w:rPr>
          <w:rFonts w:cs="Mcnrvqdaidvdsaebkzpmkdrijnq"/>
          <w:color w:val="262626"/>
        </w:rPr>
        <w:t>d</w:t>
      </w:r>
      <w:r>
        <w:rPr>
          <w:rFonts w:cs="Mcnrvqdaidvdsaebkzpmkdrijnq"/>
          <w:color w:val="262626"/>
        </w:rPr>
        <w:t xml:space="preserve"> other vendors through a formal request for proposal process. After a thorough review</w:t>
      </w:r>
      <w:r w:rsidR="00C36CD1">
        <w:rPr>
          <w:rFonts w:cs="Mcnrvqdaidvdsaebkzpmkdrijnq"/>
          <w:color w:val="262626"/>
        </w:rPr>
        <w:t xml:space="preserve">, </w:t>
      </w:r>
      <w:r w:rsidR="002D1868" w:rsidRPr="005D4DC3">
        <w:rPr>
          <w:rFonts w:cs="Mcnrvqdaidvdsaebkzpmkdrijnq"/>
          <w:color w:val="262626"/>
        </w:rPr>
        <w:t xml:space="preserve">UC </w:t>
      </w:r>
      <w:r w:rsidR="00C750BF" w:rsidRPr="005D4DC3">
        <w:rPr>
          <w:rFonts w:cs="Mcnrvqdaidvdsaebkzpmkdrijnq"/>
          <w:color w:val="262626"/>
        </w:rPr>
        <w:t xml:space="preserve">has selected Anthem </w:t>
      </w:r>
      <w:r w:rsidR="002D1868" w:rsidRPr="005D4DC3">
        <w:rPr>
          <w:rFonts w:cs="Mcnrvqdaidvdsaebkzpmkdrijnq"/>
          <w:color w:val="262626"/>
        </w:rPr>
        <w:t xml:space="preserve">to replace Blue Shield as the </w:t>
      </w:r>
      <w:r w:rsidR="00C06935">
        <w:rPr>
          <w:rFonts w:cs="Mcnrvqdaidvdsaebkzpmkdrijnq"/>
          <w:color w:val="262626"/>
        </w:rPr>
        <w:t xml:space="preserve">claims </w:t>
      </w:r>
      <w:r w:rsidR="002D1868" w:rsidRPr="005D4DC3">
        <w:rPr>
          <w:rFonts w:cs="Mcnrvqdaidvdsaebkzpmkdrijnq"/>
          <w:color w:val="262626"/>
        </w:rPr>
        <w:t xml:space="preserve">administrator </w:t>
      </w:r>
      <w:r w:rsidR="00C06935">
        <w:rPr>
          <w:rFonts w:cs="Mcnrvqdaidvdsaebkzpmkdrijnq"/>
          <w:color w:val="262626"/>
        </w:rPr>
        <w:t xml:space="preserve">and network provider </w:t>
      </w:r>
      <w:r w:rsidR="00092D40">
        <w:rPr>
          <w:rFonts w:cs="Mcnrvqdaidvdsaebkzpmkdrijnq"/>
          <w:color w:val="262626"/>
        </w:rPr>
        <w:t>for</w:t>
      </w:r>
      <w:r w:rsidR="00092D40" w:rsidRPr="005D4DC3">
        <w:rPr>
          <w:rFonts w:cs="Mcnrvqdaidvdsaebkzpmkdrijnq"/>
          <w:color w:val="262626"/>
        </w:rPr>
        <w:t xml:space="preserve"> </w:t>
      </w:r>
      <w:r w:rsidR="00302252">
        <w:rPr>
          <w:rFonts w:cs="Mcnrvqdaidvdsaebkzpmkdrijnq"/>
          <w:color w:val="262626"/>
        </w:rPr>
        <w:t>the following UC plans:</w:t>
      </w:r>
    </w:p>
    <w:p w14:paraId="16364DC3" w14:textId="77777777" w:rsidR="00302252" w:rsidRDefault="00302252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36C966F0" w14:textId="77777777" w:rsidR="00302252" w:rsidRDefault="00302252" w:rsidP="003022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Mcnrvqdaidvdsaebkzpmkdrijnq"/>
          <w:color w:val="262626"/>
        </w:rPr>
      </w:pPr>
      <w:r>
        <w:rPr>
          <w:rFonts w:cs="Mcnrvqdaidvdsaebkzpmkdrijnq"/>
          <w:color w:val="262626"/>
        </w:rPr>
        <w:t>UC Care</w:t>
      </w:r>
    </w:p>
    <w:p w14:paraId="649AE26B" w14:textId="77777777" w:rsidR="00302252" w:rsidRDefault="00302252" w:rsidP="003022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Mcnrvqdaidvdsaebkzpmkdrijnq"/>
          <w:color w:val="262626"/>
        </w:rPr>
      </w:pPr>
      <w:r w:rsidRPr="00E50F6D">
        <w:rPr>
          <w:rFonts w:cs="Mcnrvqdaidvdsaebkzpmkdrijnq"/>
          <w:color w:val="262626"/>
        </w:rPr>
        <w:t>Health Savings Plan (HSP)</w:t>
      </w:r>
    </w:p>
    <w:p w14:paraId="7EDA4A2D" w14:textId="77777777" w:rsidR="00302252" w:rsidRDefault="00302252" w:rsidP="003022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Mcnrvqdaidvdsaebkzpmkdrijnq"/>
          <w:color w:val="262626"/>
        </w:rPr>
      </w:pPr>
      <w:r>
        <w:rPr>
          <w:rFonts w:cs="Mcnrvqdaidvdsaebkzpmkdrijnq"/>
          <w:color w:val="262626"/>
        </w:rPr>
        <w:t>Core</w:t>
      </w:r>
    </w:p>
    <w:p w14:paraId="26F09DF6" w14:textId="3F144513" w:rsidR="00302252" w:rsidRPr="00E50F6D" w:rsidRDefault="00302252" w:rsidP="0030225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Mcnrvqdaidvdsaebkzpmkdrijnq"/>
          <w:color w:val="262626"/>
        </w:rPr>
      </w:pPr>
      <w:r w:rsidRPr="00E50F6D">
        <w:rPr>
          <w:rFonts w:cs="Mcnrvqdaidvdsaebkzpmkdrijnq"/>
          <w:color w:val="262626"/>
        </w:rPr>
        <w:t xml:space="preserve">Blue Shield Medicare plans </w:t>
      </w:r>
    </w:p>
    <w:p w14:paraId="35E4D5F3" w14:textId="77777777" w:rsidR="00302252" w:rsidRDefault="00302252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783148B9" w14:textId="66C7D1B7" w:rsidR="00302252" w:rsidRDefault="00A65793" w:rsidP="00595F59">
      <w:pPr>
        <w:pStyle w:val="ListParagraph"/>
        <w:ind w:left="0"/>
        <w:rPr>
          <w:rFonts w:cs="Mcnrvqdaidvdsaebkzpmkdrijnq"/>
          <w:color w:val="262626"/>
        </w:rPr>
      </w:pPr>
      <w:r w:rsidRPr="00595F59">
        <w:rPr>
          <w:rFonts w:cs="Mcnrvqdaidvdsaebkzpmkdrijnq"/>
          <w:color w:val="262626"/>
        </w:rPr>
        <w:t xml:space="preserve">Anthem will also administer behavioral health benefits for these plans, replacing Optum. Prescription drug benefits for PPO plans will be administered through Optum Rx. </w:t>
      </w:r>
    </w:p>
    <w:p w14:paraId="7C685433" w14:textId="77777777" w:rsidR="00302252" w:rsidRDefault="00302252" w:rsidP="00595F59">
      <w:pPr>
        <w:pStyle w:val="ListParagraph"/>
        <w:ind w:left="0"/>
        <w:rPr>
          <w:rFonts w:cs="Mcnrvqdaidvdsaebkzpmkdrijnq"/>
          <w:color w:val="262626"/>
        </w:rPr>
      </w:pPr>
    </w:p>
    <w:p w14:paraId="2D6C9F60" w14:textId="61618617" w:rsidR="00302252" w:rsidRDefault="00302252" w:rsidP="00595F59">
      <w:pPr>
        <w:pStyle w:val="ListParagraph"/>
        <w:ind w:left="0"/>
        <w:rPr>
          <w:rFonts w:cs="Mcnrvqdaidvdsaebkzpmkdrijnq"/>
          <w:color w:val="262626"/>
        </w:rPr>
      </w:pPr>
      <w:r>
        <w:rPr>
          <w:rFonts w:cs="Mcnrvqdaidvdsaebkzpmkdrijnq"/>
          <w:color w:val="262626"/>
        </w:rPr>
        <w:t>Changes will be effective Jan. 1, 2017.</w:t>
      </w:r>
    </w:p>
    <w:p w14:paraId="464CBA2C" w14:textId="77777777" w:rsidR="00C330B6" w:rsidRPr="005D4DC3" w:rsidRDefault="00C330B6" w:rsidP="00595F59">
      <w:pPr>
        <w:pStyle w:val="ListParagraph"/>
        <w:ind w:left="0"/>
        <w:rPr>
          <w:rFonts w:cs="Mcnrvqdaidvdsaebkzpmkdrijnq"/>
          <w:color w:val="262626"/>
        </w:rPr>
      </w:pPr>
    </w:p>
    <w:p w14:paraId="088F14E9" w14:textId="1DEE4273" w:rsidR="00C330B6" w:rsidRPr="005D4DC3" w:rsidRDefault="00F52CDB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  <w:r w:rsidRPr="005D4DC3">
        <w:rPr>
          <w:rFonts w:cs="Mcnrvqdaidvdsaebkzpmkdrijnq"/>
          <w:color w:val="262626"/>
        </w:rPr>
        <w:t>Anthem is well-positioned to</w:t>
      </w:r>
      <w:r w:rsidR="00BF6957" w:rsidRPr="005D4DC3">
        <w:rPr>
          <w:rFonts w:cs="Mcnrvqdaidvdsaebkzpmkdrijnq"/>
          <w:color w:val="262626"/>
        </w:rPr>
        <w:t xml:space="preserve"> su</w:t>
      </w:r>
      <w:r w:rsidR="000A5A8F">
        <w:rPr>
          <w:rFonts w:cs="Mcnrvqdaidvdsaebkzpmkdrijnq"/>
          <w:color w:val="262626"/>
        </w:rPr>
        <w:t>pport UC as a long-term partner</w:t>
      </w:r>
      <w:r w:rsidR="00BF6957" w:rsidRPr="005D4DC3">
        <w:rPr>
          <w:rFonts w:cs="Mcnrvqdaidvdsaebkzpmkdrijnq"/>
          <w:color w:val="262626"/>
        </w:rPr>
        <w:t xml:space="preserve"> </w:t>
      </w:r>
      <w:r w:rsidR="007205E2" w:rsidRPr="005D4DC3">
        <w:rPr>
          <w:rFonts w:cs="Mcnrvqdaidvdsaebkzpmkdrijnq"/>
          <w:color w:val="262626"/>
        </w:rPr>
        <w:t>through</w:t>
      </w:r>
      <w:r w:rsidR="00BF6957" w:rsidRPr="005D4DC3">
        <w:rPr>
          <w:rFonts w:cs="Mcnrvqdaidvdsaebkzpmkdrijnq"/>
          <w:color w:val="262626"/>
        </w:rPr>
        <w:t xml:space="preserve"> </w:t>
      </w:r>
      <w:r w:rsidR="00CA7742">
        <w:rPr>
          <w:rFonts w:cs="Mcnrvqdaidvdsaebkzpmkdrijnq"/>
          <w:color w:val="262626"/>
        </w:rPr>
        <w:t>a constantly changing health care landscape</w:t>
      </w:r>
      <w:r w:rsidR="00BF6957" w:rsidRPr="005D4DC3">
        <w:rPr>
          <w:rFonts w:cs="Mcnrvqdaidvdsaebkzpmkdrijnq"/>
          <w:color w:val="262626"/>
        </w:rPr>
        <w:t xml:space="preserve">. </w:t>
      </w:r>
      <w:r w:rsidR="0054774B" w:rsidRPr="005D4DC3">
        <w:rPr>
          <w:rFonts w:cs="Mcnrvqdaidvdsaebkzpmkdrijnq"/>
          <w:color w:val="262626"/>
        </w:rPr>
        <w:t xml:space="preserve">Optum Rx is a pharmacy expert </w:t>
      </w:r>
      <w:r w:rsidR="00E95AC8">
        <w:rPr>
          <w:rFonts w:cs="Mcnrvqdaidvdsaebkzpmkdrijnq"/>
          <w:color w:val="262626"/>
        </w:rPr>
        <w:t>spec</w:t>
      </w:r>
      <w:r w:rsidR="00AD5DAD">
        <w:rPr>
          <w:rFonts w:cs="Mcnrvqdaidvdsaebkzpmkdrijnq"/>
          <w:color w:val="262626"/>
        </w:rPr>
        <w:t>i</w:t>
      </w:r>
      <w:r w:rsidR="00E95AC8">
        <w:rPr>
          <w:rFonts w:cs="Mcnrvqdaidvdsaebkzpmkdrijnq"/>
          <w:color w:val="262626"/>
        </w:rPr>
        <w:t>alizing in the delivery, clinical management and affordability of prescription medications</w:t>
      </w:r>
      <w:r w:rsidR="007C136D">
        <w:rPr>
          <w:rFonts w:cs="Mcnrvqdaidvdsaebkzpmkdrijnq"/>
          <w:color w:val="262626"/>
        </w:rPr>
        <w:t>.</w:t>
      </w:r>
      <w:r w:rsidR="00E95AC8">
        <w:rPr>
          <w:rFonts w:cs="Mcnrvqdaidvdsaebkzpmkdrijnq"/>
          <w:color w:val="262626"/>
        </w:rPr>
        <w:t xml:space="preserve"> </w:t>
      </w:r>
    </w:p>
    <w:p w14:paraId="583FC61B" w14:textId="77777777" w:rsidR="009203BC" w:rsidRPr="005D4DC3" w:rsidRDefault="009203BC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20D225B5" w14:textId="5521E625" w:rsidR="006772F6" w:rsidRPr="005D4DC3" w:rsidRDefault="006772F6" w:rsidP="002D1868">
      <w:pPr>
        <w:widowControl w:val="0"/>
        <w:autoSpaceDE w:val="0"/>
        <w:autoSpaceDN w:val="0"/>
        <w:adjustRightInd w:val="0"/>
        <w:rPr>
          <w:rFonts w:cs="Mcnrvqdaidvdsaebkzpmkdrijnq"/>
          <w:b/>
          <w:color w:val="262626"/>
        </w:rPr>
      </w:pPr>
      <w:r w:rsidRPr="005D4DC3">
        <w:rPr>
          <w:rFonts w:cs="Mcnrvqdaidvdsaebkzpmkdrijnq"/>
          <w:b/>
          <w:color w:val="262626"/>
        </w:rPr>
        <w:t xml:space="preserve">What this means for </w:t>
      </w:r>
      <w:r w:rsidR="00283DF7">
        <w:rPr>
          <w:rFonts w:cs="Mcnrvqdaidvdsaebkzpmkdrijnq"/>
          <w:b/>
          <w:color w:val="262626"/>
        </w:rPr>
        <w:t xml:space="preserve">current UC Care, </w:t>
      </w:r>
      <w:r w:rsidR="00086A30" w:rsidRPr="005D4DC3">
        <w:rPr>
          <w:rFonts w:cs="Mcnrvqdaidvdsaebkzpmkdrijnq"/>
          <w:b/>
          <w:color w:val="262626"/>
        </w:rPr>
        <w:t>HSP</w:t>
      </w:r>
      <w:r w:rsidR="00E0284B">
        <w:rPr>
          <w:rFonts w:cs="Mcnrvqdaidvdsaebkzpmkdrijnq"/>
          <w:b/>
          <w:color w:val="262626"/>
        </w:rPr>
        <w:t xml:space="preserve"> and</w:t>
      </w:r>
      <w:r w:rsidR="00086A30" w:rsidRPr="005D4DC3">
        <w:rPr>
          <w:rFonts w:cs="Mcnrvqdaidvdsaebkzpmkdrijnq"/>
          <w:b/>
          <w:color w:val="262626"/>
        </w:rPr>
        <w:t xml:space="preserve"> Core </w:t>
      </w:r>
      <w:r w:rsidRPr="005D4DC3">
        <w:rPr>
          <w:rFonts w:cs="Mcnrvqdaidvdsaebkzpmkdrijnq"/>
          <w:b/>
          <w:color w:val="262626"/>
        </w:rPr>
        <w:t>members</w:t>
      </w:r>
    </w:p>
    <w:p w14:paraId="695D0404" w14:textId="77777777" w:rsidR="006772F6" w:rsidRPr="005D4DC3" w:rsidRDefault="006772F6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06243B96" w14:textId="108704AB" w:rsidR="00590DD2" w:rsidRPr="005D4DC3" w:rsidRDefault="00A630F5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  <w:r w:rsidRPr="005D4DC3">
        <w:rPr>
          <w:rFonts w:cs="Mcnrvqdaidvdsaebkzpmkdrijnq"/>
          <w:color w:val="262626"/>
        </w:rPr>
        <w:t xml:space="preserve">Employees who are </w:t>
      </w:r>
      <w:r w:rsidR="00283DF7">
        <w:rPr>
          <w:rFonts w:cs="Mcnrvqdaidvdsaebkzpmkdrijnq"/>
          <w:color w:val="262626"/>
        </w:rPr>
        <w:t xml:space="preserve">currently </w:t>
      </w:r>
      <w:r w:rsidRPr="005D4DC3">
        <w:rPr>
          <w:rFonts w:cs="Mcnrvqdaidvdsaebkzpmkdrijnq"/>
          <w:color w:val="262626"/>
        </w:rPr>
        <w:t xml:space="preserve">enrolled in </w:t>
      </w:r>
      <w:r w:rsidR="00283DF7">
        <w:rPr>
          <w:rFonts w:cs="Mcnrvqdaidvdsaebkzpmkdrijnq"/>
          <w:color w:val="262626"/>
        </w:rPr>
        <w:t xml:space="preserve">UC Care, HSP, </w:t>
      </w:r>
      <w:r w:rsidR="00086A30" w:rsidRPr="005D4DC3">
        <w:rPr>
          <w:rFonts w:cs="Mcnrvqdaidvdsaebkzpmkdrijnq"/>
          <w:color w:val="262626"/>
        </w:rPr>
        <w:t xml:space="preserve">Core or </w:t>
      </w:r>
      <w:r w:rsidR="00283DF7">
        <w:rPr>
          <w:rFonts w:cs="Mcnrvqdaidvdsaebkzpmkdrijnq"/>
          <w:color w:val="262626"/>
        </w:rPr>
        <w:t>Blue Shield Medicare</w:t>
      </w:r>
      <w:r w:rsidR="00086A30" w:rsidRPr="005D4DC3">
        <w:rPr>
          <w:rFonts w:cs="Mcnrvqdaidvdsaebkzpmkdrijnq"/>
          <w:color w:val="262626"/>
        </w:rPr>
        <w:t xml:space="preserve"> </w:t>
      </w:r>
      <w:r w:rsidRPr="005D4DC3">
        <w:rPr>
          <w:rFonts w:cs="Mcnrvqdaidvdsaebkzpmkdrijnq"/>
          <w:color w:val="262626"/>
        </w:rPr>
        <w:t>plan</w:t>
      </w:r>
      <w:r w:rsidR="00302252">
        <w:rPr>
          <w:rFonts w:cs="Mcnrvqdaidvdsaebkzpmkdrijnq"/>
          <w:color w:val="262626"/>
        </w:rPr>
        <w:t xml:space="preserve">s </w:t>
      </w:r>
      <w:r w:rsidRPr="005D4DC3">
        <w:rPr>
          <w:rFonts w:cs="Mcnrvqdaidvdsaebkzpmkdrijnq"/>
          <w:color w:val="262626"/>
        </w:rPr>
        <w:t>will</w:t>
      </w:r>
      <w:r w:rsidR="00D4045B">
        <w:rPr>
          <w:rFonts w:cs="Mcnrvqdaidvdsaebkzpmkdrijnq"/>
          <w:color w:val="262626"/>
        </w:rPr>
        <w:t xml:space="preserve"> not</w:t>
      </w:r>
      <w:r w:rsidR="00505D4E" w:rsidRPr="005D4DC3">
        <w:rPr>
          <w:rFonts w:cs="Mcnrvqdaidvdsaebkzpmkdrijnq"/>
          <w:color w:val="262626"/>
        </w:rPr>
        <w:t xml:space="preserve"> </w:t>
      </w:r>
      <w:r w:rsidRPr="005D4DC3">
        <w:rPr>
          <w:rFonts w:cs="Mcnrvqdaidvdsaebkzpmkdrijnq"/>
          <w:color w:val="262626"/>
        </w:rPr>
        <w:t xml:space="preserve">see any changes in their coverage or provider network </w:t>
      </w:r>
      <w:r w:rsidR="00505D4E">
        <w:rPr>
          <w:rFonts w:cs="Mcnrvqdaidvdsaebkzpmkdrijnq"/>
          <w:color w:val="262626"/>
        </w:rPr>
        <w:t>this year</w:t>
      </w:r>
      <w:r w:rsidR="003B0B60">
        <w:rPr>
          <w:rFonts w:cs="Mcnrvqdaidvdsaebkzpmkdrijnq"/>
          <w:color w:val="262626"/>
        </w:rPr>
        <w:t>.</w:t>
      </w:r>
      <w:r w:rsidRPr="005D4DC3">
        <w:rPr>
          <w:rFonts w:cs="Mcnrvqdaidvdsaebkzpmkdrijnq"/>
          <w:color w:val="262626"/>
        </w:rPr>
        <w:t xml:space="preserve"> </w:t>
      </w:r>
    </w:p>
    <w:p w14:paraId="486ED355" w14:textId="77777777" w:rsidR="00590DD2" w:rsidRPr="005D4DC3" w:rsidRDefault="00590DD2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50E37017" w14:textId="41114BC6" w:rsidR="006772F6" w:rsidRPr="005D4DC3" w:rsidRDefault="00505D4E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  <w:r>
        <w:rPr>
          <w:rFonts w:cs="Mcnrvqdaidvdsaebkzpmkdrijnq"/>
          <w:color w:val="262626"/>
        </w:rPr>
        <w:t xml:space="preserve">In 2017, </w:t>
      </w:r>
      <w:r w:rsidR="00302252">
        <w:rPr>
          <w:rFonts w:cs="Mcnrvqdaidvdsaebkzpmkdrijnq"/>
          <w:color w:val="262626"/>
        </w:rPr>
        <w:t>these</w:t>
      </w:r>
      <w:r>
        <w:rPr>
          <w:rFonts w:cs="Mcnrvqdaidvdsaebkzpmkdrijnq"/>
          <w:color w:val="262626"/>
        </w:rPr>
        <w:t xml:space="preserve"> </w:t>
      </w:r>
      <w:r w:rsidR="00C916A5" w:rsidRPr="005D4DC3">
        <w:rPr>
          <w:rFonts w:cs="Mcnrvqdaidvdsaebkzpmkdrijnq"/>
          <w:color w:val="262626"/>
        </w:rPr>
        <w:t>plan</w:t>
      </w:r>
      <w:r w:rsidR="00B15D57" w:rsidRPr="005D4DC3">
        <w:rPr>
          <w:rFonts w:cs="Mcnrvqdaidvdsaebkzpmkdrijnq"/>
          <w:color w:val="262626"/>
        </w:rPr>
        <w:t xml:space="preserve">s </w:t>
      </w:r>
      <w:r w:rsidR="00C916A5" w:rsidRPr="005D4DC3">
        <w:rPr>
          <w:rFonts w:cs="Mcnrvqdaidvdsaebkzpmkdrijnq"/>
          <w:color w:val="262626"/>
        </w:rPr>
        <w:t xml:space="preserve">will </w:t>
      </w:r>
      <w:r>
        <w:rPr>
          <w:rFonts w:cs="Mcnrvqdaidvdsaebkzpmkdrijnq"/>
          <w:color w:val="262626"/>
        </w:rPr>
        <w:t xml:space="preserve">continue to </w:t>
      </w:r>
      <w:r w:rsidR="00C916A5" w:rsidRPr="005D4DC3">
        <w:rPr>
          <w:rFonts w:cs="Mcnrvqdaidvdsaebkzpmkdrijnq"/>
          <w:color w:val="262626"/>
        </w:rPr>
        <w:t xml:space="preserve">offer many of the same features, including the </w:t>
      </w:r>
      <w:r w:rsidR="007D2E7C" w:rsidRPr="005D4DC3">
        <w:rPr>
          <w:rFonts w:cs="Mcnrvqdaidvdsaebkzpmkdrijnq"/>
          <w:color w:val="262626"/>
        </w:rPr>
        <w:t xml:space="preserve">option </w:t>
      </w:r>
      <w:r w:rsidR="00C916A5" w:rsidRPr="005D4DC3">
        <w:rPr>
          <w:rFonts w:cs="Mcnrvqdaidvdsaebkzpmkdrijnq"/>
          <w:color w:val="262626"/>
        </w:rPr>
        <w:t xml:space="preserve">to </w:t>
      </w:r>
      <w:r w:rsidR="00D74C3C" w:rsidRPr="005D4DC3">
        <w:rPr>
          <w:rFonts w:cs="Mcnrvqdaidvdsaebkzpmkdrijnq"/>
          <w:color w:val="262626"/>
        </w:rPr>
        <w:t xml:space="preserve">see a specialist without a referral </w:t>
      </w:r>
      <w:r w:rsidR="00C568D9" w:rsidRPr="005D4DC3">
        <w:rPr>
          <w:rFonts w:cs="Mcnrvqdaidvdsaebkzpmkdrijnq"/>
          <w:color w:val="262626"/>
        </w:rPr>
        <w:t xml:space="preserve">and </w:t>
      </w:r>
      <w:r w:rsidR="00D74C3C" w:rsidRPr="005D4DC3">
        <w:rPr>
          <w:rFonts w:cs="Mcnrvqdaidvdsaebkzpmkdrijnq"/>
          <w:color w:val="262626"/>
        </w:rPr>
        <w:t xml:space="preserve">to </w:t>
      </w:r>
      <w:r w:rsidR="00C916A5" w:rsidRPr="005D4DC3">
        <w:rPr>
          <w:rFonts w:cs="Mcnrvqdaidvdsaebkzpmkdrijnq"/>
          <w:color w:val="262626"/>
        </w:rPr>
        <w:t>see n</w:t>
      </w:r>
      <w:r w:rsidR="00D74C3C" w:rsidRPr="005D4DC3">
        <w:rPr>
          <w:rFonts w:cs="Mcnrvqdaidvdsaebkzpmkdrijnq"/>
          <w:color w:val="262626"/>
        </w:rPr>
        <w:t>on-network providers</w:t>
      </w:r>
      <w:r w:rsidR="00C916A5" w:rsidRPr="005D4DC3">
        <w:rPr>
          <w:rFonts w:cs="Mcnrvqdaidvdsaebkzpmkdrijnq"/>
          <w:color w:val="262626"/>
        </w:rPr>
        <w:t xml:space="preserve">. </w:t>
      </w:r>
      <w:r w:rsidR="00F21749">
        <w:rPr>
          <w:rFonts w:cs="Mcnrvqdaidvdsaebkzpmkdrijnq"/>
          <w:color w:val="262626"/>
        </w:rPr>
        <w:t xml:space="preserve"> However, </w:t>
      </w:r>
      <w:r w:rsidR="003B0B60">
        <w:rPr>
          <w:rFonts w:cs="Mcnrvqdaidvdsaebkzpmkdrijnq"/>
          <w:color w:val="262626"/>
        </w:rPr>
        <w:t>a few changes may</w:t>
      </w:r>
      <w:r w:rsidR="00F21749">
        <w:rPr>
          <w:rFonts w:cs="Mcnrvqdaidvdsaebkzpmkdrijnq"/>
          <w:color w:val="262626"/>
        </w:rPr>
        <w:t xml:space="preserve"> </w:t>
      </w:r>
      <w:r w:rsidR="002C435C" w:rsidRPr="005D4DC3">
        <w:rPr>
          <w:rFonts w:cs="Mcnrvqdaidvdsaebkzpmkdrijnq"/>
          <w:color w:val="262626"/>
        </w:rPr>
        <w:t>affect you</w:t>
      </w:r>
      <w:r w:rsidR="00590DD2" w:rsidRPr="005D4DC3">
        <w:rPr>
          <w:rFonts w:cs="Mcnrvqdaidvdsaebkzpmkdrijnq"/>
          <w:color w:val="262626"/>
        </w:rPr>
        <w:t>:</w:t>
      </w:r>
      <w:r w:rsidR="006772F6" w:rsidRPr="005D4DC3">
        <w:rPr>
          <w:rFonts w:cs="Mcnrvqdaidvdsaebkzpmkdrijnq"/>
          <w:color w:val="262626"/>
        </w:rPr>
        <w:t xml:space="preserve"> </w:t>
      </w:r>
    </w:p>
    <w:p w14:paraId="5BDDC606" w14:textId="77777777" w:rsidR="006772F6" w:rsidRPr="005D4DC3" w:rsidRDefault="006772F6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6602AA92" w14:textId="18F30B15" w:rsidR="006772F6" w:rsidRPr="005D4DC3" w:rsidRDefault="00086A30" w:rsidP="006772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Mcnrvqdaidvdsaebkzpmkdrijnq"/>
          <w:color w:val="262626"/>
        </w:rPr>
      </w:pPr>
      <w:r w:rsidRPr="005D4DC3">
        <w:rPr>
          <w:rFonts w:cs="Mcnrvqdaidvdsaebkzpmkdrijnq"/>
          <w:color w:val="262626"/>
        </w:rPr>
        <w:t xml:space="preserve">Provider network — </w:t>
      </w:r>
      <w:r w:rsidR="003B0B60">
        <w:rPr>
          <w:rFonts w:cs="Mcnrvqdaidvdsaebkzpmkdrijnq"/>
          <w:color w:val="262626"/>
        </w:rPr>
        <w:t xml:space="preserve">Anthem’s medical provider network is very similar to Blue Shield’s, so most members will be able to continue </w:t>
      </w:r>
      <w:r w:rsidR="00D4045B">
        <w:rPr>
          <w:rFonts w:cs="Mcnrvqdaidvdsaebkzpmkdrijnq"/>
          <w:color w:val="262626"/>
        </w:rPr>
        <w:t>seeing</w:t>
      </w:r>
      <w:r w:rsidR="003B0B60">
        <w:rPr>
          <w:rFonts w:cs="Mcnrvqdaidvdsaebkzpmkdrijnq"/>
          <w:color w:val="262626"/>
        </w:rPr>
        <w:t xml:space="preserve"> their current medical providers. </w:t>
      </w:r>
      <w:r w:rsidR="006772F6" w:rsidRPr="005D4DC3">
        <w:rPr>
          <w:rFonts w:cs="Mcnrvqdaidvdsaebkzpmkdrijnq"/>
          <w:color w:val="262626"/>
        </w:rPr>
        <w:t xml:space="preserve">There is considerable, but </w:t>
      </w:r>
      <w:r w:rsidR="00D96E28" w:rsidRPr="005D4DC3">
        <w:rPr>
          <w:rFonts w:cs="Mcnrvqdaidvdsaebkzpmkdrijnq"/>
          <w:color w:val="262626"/>
        </w:rPr>
        <w:t xml:space="preserve">currently not </w:t>
      </w:r>
      <w:r w:rsidR="006772F6" w:rsidRPr="005D4DC3">
        <w:rPr>
          <w:rFonts w:cs="Mcnrvqdaidvdsaebkzpmkdrijnq"/>
          <w:color w:val="262626"/>
        </w:rPr>
        <w:t xml:space="preserve">complete, overlap between Anthem’s </w:t>
      </w:r>
      <w:r w:rsidR="00D96E28" w:rsidRPr="005D4DC3">
        <w:rPr>
          <w:rFonts w:cs="Mcnrvqdaidvdsaebkzpmkdrijnq"/>
          <w:color w:val="262626"/>
        </w:rPr>
        <w:t xml:space="preserve">behavioral health </w:t>
      </w:r>
      <w:r w:rsidR="006772F6" w:rsidRPr="005D4DC3">
        <w:rPr>
          <w:rFonts w:cs="Mcnrvqdaidvdsaebkzpmkdrijnq"/>
          <w:color w:val="262626"/>
        </w:rPr>
        <w:t xml:space="preserve">provider network and </w:t>
      </w:r>
      <w:proofErr w:type="spellStart"/>
      <w:r w:rsidR="006772F6" w:rsidRPr="005D4DC3">
        <w:rPr>
          <w:rFonts w:cs="Mcnrvqdaidvdsaebkzpmkdrijnq"/>
          <w:color w:val="262626"/>
        </w:rPr>
        <w:t>Optum</w:t>
      </w:r>
      <w:r w:rsidR="002C435C" w:rsidRPr="005D4DC3">
        <w:rPr>
          <w:rFonts w:cs="Mcnrvqdaidvdsaebkzpmkdrijnq"/>
          <w:color w:val="262626"/>
        </w:rPr>
        <w:t>’s</w:t>
      </w:r>
      <w:proofErr w:type="spellEnd"/>
      <w:r w:rsidR="002C435C" w:rsidRPr="005D4DC3">
        <w:rPr>
          <w:rFonts w:cs="Mcnrvqdaidvdsaebkzpmkdrijnq"/>
          <w:color w:val="262626"/>
        </w:rPr>
        <w:t xml:space="preserve"> network</w:t>
      </w:r>
      <w:r w:rsidR="006772F6" w:rsidRPr="005D4DC3">
        <w:rPr>
          <w:rFonts w:cs="Mcnrvqdaidvdsaebkzpmkdrijnq"/>
          <w:color w:val="262626"/>
        </w:rPr>
        <w:t xml:space="preserve">. </w:t>
      </w:r>
      <w:r w:rsidR="005D2212" w:rsidRPr="005D4DC3">
        <w:rPr>
          <w:rFonts w:cs="Mcnrvqdaidvdsaebkzpmkdrijnq"/>
          <w:color w:val="262626"/>
        </w:rPr>
        <w:t>Throughout 2016</w:t>
      </w:r>
      <w:r w:rsidR="006267FB" w:rsidRPr="005D4DC3">
        <w:rPr>
          <w:rFonts w:cs="Mcnrvqdaidvdsaebkzpmkdrijnq"/>
          <w:color w:val="262626"/>
        </w:rPr>
        <w:t xml:space="preserve">, </w:t>
      </w:r>
      <w:r w:rsidR="006772F6" w:rsidRPr="005D4DC3">
        <w:rPr>
          <w:rFonts w:cs="Mcnrvqdaidvdsaebkzpmkdrijnq"/>
          <w:color w:val="262626"/>
        </w:rPr>
        <w:t xml:space="preserve">Anthem </w:t>
      </w:r>
      <w:r w:rsidR="005D2212" w:rsidRPr="005D4DC3">
        <w:rPr>
          <w:rFonts w:cs="Mcnrvqdaidvdsaebkzpmkdrijnq"/>
          <w:color w:val="262626"/>
        </w:rPr>
        <w:t xml:space="preserve">will be </w:t>
      </w:r>
      <w:r w:rsidR="006267FB" w:rsidRPr="005D4DC3">
        <w:rPr>
          <w:rFonts w:cs="Mcnrvqdaidvdsaebkzpmkdrijnq"/>
          <w:color w:val="262626"/>
        </w:rPr>
        <w:t xml:space="preserve">working </w:t>
      </w:r>
      <w:r w:rsidR="005D2212" w:rsidRPr="005D4DC3">
        <w:rPr>
          <w:rFonts w:cs="Mcnrvqdaidvdsaebkzpmkdrijnq"/>
          <w:color w:val="262626"/>
        </w:rPr>
        <w:t xml:space="preserve">actively </w:t>
      </w:r>
      <w:r w:rsidR="006267FB" w:rsidRPr="005D4DC3">
        <w:rPr>
          <w:rFonts w:cs="Mcnrvqdaidvdsaebkzpmkdrijnq"/>
          <w:color w:val="262626"/>
        </w:rPr>
        <w:t xml:space="preserve">to </w:t>
      </w:r>
      <w:r w:rsidR="00D96E28" w:rsidRPr="005D4DC3">
        <w:rPr>
          <w:rFonts w:cs="Mcnrvqdaidvdsaebkzpmkdrijnq"/>
          <w:color w:val="262626"/>
        </w:rPr>
        <w:t>expand its behavioral health provider network to minimize any provider disr</w:t>
      </w:r>
      <w:r w:rsidR="005D2212" w:rsidRPr="005D4DC3">
        <w:rPr>
          <w:rFonts w:cs="Mcnrvqdaidvdsaebkzpmkdrijnq"/>
          <w:color w:val="262626"/>
        </w:rPr>
        <w:t xml:space="preserve">uptions for UC employees. </w:t>
      </w:r>
    </w:p>
    <w:p w14:paraId="4DB65A64" w14:textId="26CAC4D4" w:rsidR="007A1F52" w:rsidRPr="005D4DC3" w:rsidRDefault="00086A30" w:rsidP="006772F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Mcnrvqdaidvdsaebkzpmkdrijnq"/>
          <w:color w:val="262626"/>
        </w:rPr>
      </w:pPr>
      <w:r w:rsidRPr="005D4DC3">
        <w:rPr>
          <w:rFonts w:cs="Mcnrvqdaidvdsaebkzpmkdrijnq"/>
          <w:color w:val="262626"/>
        </w:rPr>
        <w:t xml:space="preserve">Pharmacy benefits — </w:t>
      </w:r>
      <w:r w:rsidR="00A72DF6">
        <w:rPr>
          <w:rFonts w:cs="Mcnrvqdaidvdsaebkzpmkdrijnq"/>
          <w:color w:val="262626"/>
        </w:rPr>
        <w:t>M</w:t>
      </w:r>
      <w:r w:rsidR="007A1F52" w:rsidRPr="005D4DC3">
        <w:rPr>
          <w:rFonts w:cs="Mcnrvqdaidvdsaebkzpmkdrijnq"/>
          <w:color w:val="262626"/>
        </w:rPr>
        <w:t>edications covered</w:t>
      </w:r>
      <w:r w:rsidR="00A72DF6">
        <w:rPr>
          <w:rFonts w:cs="Mcnrvqdaidvdsaebkzpmkdrijnq"/>
          <w:color w:val="262626"/>
        </w:rPr>
        <w:t xml:space="preserve"> under your current plan</w:t>
      </w:r>
      <w:r w:rsidR="007A1F52" w:rsidRPr="005D4DC3">
        <w:rPr>
          <w:rFonts w:cs="Mcnrvqdaidvdsaebkzpmkdrijnq"/>
          <w:color w:val="262626"/>
        </w:rPr>
        <w:t xml:space="preserve"> will continue t</w:t>
      </w:r>
      <w:r w:rsidRPr="005D4DC3">
        <w:rPr>
          <w:rFonts w:cs="Mcnrvqdaidvdsaebkzpmkdrijnq"/>
          <w:color w:val="262626"/>
        </w:rPr>
        <w:t xml:space="preserve">o be covered by Optum Rx. </w:t>
      </w:r>
      <w:r w:rsidR="001C68C3">
        <w:rPr>
          <w:rFonts w:cs="Mcnrvqdaidvdsaebkzpmkdrijnq"/>
          <w:color w:val="262626"/>
        </w:rPr>
        <w:t>Some p</w:t>
      </w:r>
      <w:r w:rsidR="003B0B60">
        <w:rPr>
          <w:rFonts w:cs="Mcnrvqdaidvdsaebkzpmkdrijnq"/>
          <w:color w:val="262626"/>
        </w:rPr>
        <w:t xml:space="preserve">rescription </w:t>
      </w:r>
      <w:r w:rsidR="00302252">
        <w:rPr>
          <w:rFonts w:cs="Mcnrvqdaidvdsaebkzpmkdrijnq"/>
          <w:color w:val="262626"/>
        </w:rPr>
        <w:t>copays</w:t>
      </w:r>
      <w:r w:rsidR="003B0B60">
        <w:rPr>
          <w:rFonts w:cs="Mcnrvqdaidvdsaebkzpmkdrijnq"/>
          <w:color w:val="262626"/>
        </w:rPr>
        <w:t xml:space="preserve"> may increa</w:t>
      </w:r>
      <w:r w:rsidR="00204105">
        <w:rPr>
          <w:rFonts w:cs="Mcnrvqdaidvdsaebkzpmkdrijnq"/>
          <w:color w:val="262626"/>
        </w:rPr>
        <w:t xml:space="preserve">se or decrease </w:t>
      </w:r>
      <w:r w:rsidR="00302252">
        <w:rPr>
          <w:rFonts w:cs="Mcnrvqdaidvdsaebkzpmkdrijnq"/>
          <w:color w:val="262626"/>
        </w:rPr>
        <w:t>depending on the medication</w:t>
      </w:r>
      <w:r w:rsidR="00204105">
        <w:rPr>
          <w:rFonts w:cs="Mcnrvqdaidvdsaebkzpmkdrijnq"/>
          <w:color w:val="262626"/>
        </w:rPr>
        <w:t xml:space="preserve">. Members will be able to confirm their prescription copays during Open Enrollment. </w:t>
      </w:r>
    </w:p>
    <w:p w14:paraId="38FD52C4" w14:textId="77777777" w:rsidR="006772F6" w:rsidRPr="005D4DC3" w:rsidRDefault="006772F6" w:rsidP="002D1868">
      <w:pPr>
        <w:widowControl w:val="0"/>
        <w:autoSpaceDE w:val="0"/>
        <w:autoSpaceDN w:val="0"/>
        <w:adjustRightInd w:val="0"/>
        <w:rPr>
          <w:rFonts w:cs="Mcnrvqdaidvdsaebkzpmkdrijnq"/>
          <w:color w:val="262626"/>
        </w:rPr>
      </w:pPr>
    </w:p>
    <w:p w14:paraId="2CD7A337" w14:textId="2C750399" w:rsidR="00D96E28" w:rsidRPr="005D4DC3" w:rsidRDefault="005C6FC4" w:rsidP="002D1868">
      <w:pPr>
        <w:rPr>
          <w:rFonts w:cs="Mcnrvqdaidvdsaebkzpmkdrijnq"/>
          <w:b/>
          <w:color w:val="262626"/>
        </w:rPr>
      </w:pPr>
      <w:r w:rsidRPr="005D4DC3">
        <w:rPr>
          <w:rFonts w:cs="Mcnrvqdaidvdsaebkzpmkdrijnq"/>
          <w:b/>
          <w:color w:val="262626"/>
        </w:rPr>
        <w:t>Questions?</w:t>
      </w:r>
    </w:p>
    <w:p w14:paraId="4E9B0754" w14:textId="77777777" w:rsidR="005C6FC4" w:rsidRPr="005D4DC3" w:rsidRDefault="005C6FC4" w:rsidP="002D1868">
      <w:pPr>
        <w:rPr>
          <w:rFonts w:cs="Mcnrvqdaidvdsaebkzpmkdrijnq"/>
          <w:b/>
          <w:color w:val="262626"/>
        </w:rPr>
      </w:pPr>
    </w:p>
    <w:p w14:paraId="2017D582" w14:textId="3DA16E7B" w:rsidR="005C6FC4" w:rsidRPr="0036131B" w:rsidRDefault="00302252" w:rsidP="002D1868">
      <w:r>
        <w:rPr>
          <w:rFonts w:cs="Mcnrvqdaidvdsaebkzpmkdrijnq"/>
          <w:color w:val="262626"/>
        </w:rPr>
        <w:lastRenderedPageBreak/>
        <w:t>More information</w:t>
      </w:r>
      <w:r w:rsidR="005C6FC4" w:rsidRPr="005D4DC3">
        <w:rPr>
          <w:rFonts w:cs="Mcnrvqdaidvdsaebkzpmkdrijnq"/>
          <w:color w:val="262626"/>
        </w:rPr>
        <w:t xml:space="preserve"> </w:t>
      </w:r>
      <w:r w:rsidR="00356473" w:rsidRPr="005D4DC3">
        <w:rPr>
          <w:rFonts w:cs="Mcnrvqdaidvdsaebkzpmkdrijnq"/>
          <w:color w:val="262626"/>
        </w:rPr>
        <w:t xml:space="preserve">about these </w:t>
      </w:r>
      <w:r>
        <w:rPr>
          <w:rFonts w:cs="Mcnrvqdaidvdsaebkzpmkdrijnq"/>
          <w:color w:val="262626"/>
        </w:rPr>
        <w:t xml:space="preserve">2017 </w:t>
      </w:r>
      <w:r w:rsidR="00356473" w:rsidRPr="005D4DC3">
        <w:rPr>
          <w:rFonts w:cs="Mcnrvqdaidvdsaebkzpmkdrijnq"/>
          <w:color w:val="262626"/>
        </w:rPr>
        <w:t>changes</w:t>
      </w:r>
      <w:r>
        <w:rPr>
          <w:rFonts w:cs="Mcnrvqdaidvdsaebkzpmkdrijnq"/>
          <w:color w:val="262626"/>
        </w:rPr>
        <w:t xml:space="preserve"> </w:t>
      </w:r>
      <w:r w:rsidR="00356473" w:rsidRPr="005D4DC3">
        <w:rPr>
          <w:rFonts w:cs="Mcnrvqdaidvdsaebkzpmkdrijnq"/>
          <w:color w:val="262626"/>
        </w:rPr>
        <w:t xml:space="preserve">will be available during Open </w:t>
      </w:r>
      <w:r w:rsidR="00157373" w:rsidRPr="005D4DC3">
        <w:rPr>
          <w:rFonts w:cs="Mcnrvqdaidvdsaebkzpmkdrijnq"/>
          <w:color w:val="262626"/>
        </w:rPr>
        <w:t>E</w:t>
      </w:r>
      <w:r w:rsidR="00356473" w:rsidRPr="005D4DC3">
        <w:rPr>
          <w:rFonts w:cs="Mcnrvqdaidvdsaebkzpmkdrijnq"/>
          <w:color w:val="262626"/>
        </w:rPr>
        <w:t>nrollment this fall</w:t>
      </w:r>
      <w:r w:rsidR="00204105">
        <w:rPr>
          <w:rFonts w:cs="Mcnrvqdaidvdsaebkzpmkdrijnq"/>
          <w:color w:val="262626"/>
        </w:rPr>
        <w:t xml:space="preserve">. We will also provide updates about 2017 provider networks </w:t>
      </w:r>
      <w:r w:rsidR="00C36CD1">
        <w:rPr>
          <w:rFonts w:cs="Mcnrvqdaidvdsaebkzpmkdrijnq"/>
          <w:color w:val="262626"/>
        </w:rPr>
        <w:t xml:space="preserve">and prescription costs </w:t>
      </w:r>
      <w:r w:rsidR="00204105">
        <w:rPr>
          <w:rFonts w:cs="Mcnrvqdaidvdsaebkzpmkdrijnq"/>
          <w:color w:val="262626"/>
        </w:rPr>
        <w:t xml:space="preserve">as </w:t>
      </w:r>
      <w:r>
        <w:rPr>
          <w:rFonts w:cs="Mcnrvqdaidvdsaebkzpmkdrijnq"/>
          <w:color w:val="262626"/>
        </w:rPr>
        <w:t>new details</w:t>
      </w:r>
      <w:r w:rsidR="00204105">
        <w:rPr>
          <w:rFonts w:cs="Mcnrvqdaidvdsaebkzpmkdrijnq"/>
          <w:color w:val="262626"/>
        </w:rPr>
        <w:t xml:space="preserve"> become available</w:t>
      </w:r>
      <w:r w:rsidR="005C6FC4" w:rsidRPr="005D4DC3">
        <w:rPr>
          <w:rFonts w:cs="Mcnrvqdaidvdsaebkzpmkdrijnq"/>
          <w:color w:val="262626"/>
        </w:rPr>
        <w:t xml:space="preserve">. </w:t>
      </w:r>
      <w:r w:rsidR="004818A1" w:rsidRPr="005D4DC3">
        <w:rPr>
          <w:rFonts w:cs="Mcnrvqdaidvdsaebkzpmkdrijnq"/>
          <w:color w:val="262626"/>
        </w:rPr>
        <w:t>In the meantime, please refer to our Frequently Asked Questions for general information about the transition</w:t>
      </w:r>
      <w:r w:rsidR="00C568D9" w:rsidRPr="005D4DC3">
        <w:rPr>
          <w:rFonts w:cs="Mcnrvqdaidvdsaebkzpmkdrijnq"/>
          <w:color w:val="262626"/>
        </w:rPr>
        <w:t>.</w:t>
      </w:r>
    </w:p>
    <w:sectPr w:rsidR="005C6FC4" w:rsidRPr="0036131B" w:rsidSect="00774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cnrvqdaidvdsaebkzpmkdrijn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56067C"/>
    <w:multiLevelType w:val="hybridMultilevel"/>
    <w:tmpl w:val="FD2C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44275"/>
    <w:multiLevelType w:val="hybridMultilevel"/>
    <w:tmpl w:val="66A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68"/>
    <w:rsid w:val="00005298"/>
    <w:rsid w:val="00035562"/>
    <w:rsid w:val="00086A30"/>
    <w:rsid w:val="00092D40"/>
    <w:rsid w:val="000A5A8F"/>
    <w:rsid w:val="000F6486"/>
    <w:rsid w:val="001378CD"/>
    <w:rsid w:val="00140E52"/>
    <w:rsid w:val="001505DE"/>
    <w:rsid w:val="00154E62"/>
    <w:rsid w:val="00157373"/>
    <w:rsid w:val="001A4B5F"/>
    <w:rsid w:val="001C68C3"/>
    <w:rsid w:val="001D3497"/>
    <w:rsid w:val="00204105"/>
    <w:rsid w:val="0022083A"/>
    <w:rsid w:val="00250490"/>
    <w:rsid w:val="00283DF7"/>
    <w:rsid w:val="002A4632"/>
    <w:rsid w:val="002B1AE0"/>
    <w:rsid w:val="002C435C"/>
    <w:rsid w:val="002D1868"/>
    <w:rsid w:val="002F68A2"/>
    <w:rsid w:val="00302252"/>
    <w:rsid w:val="00336070"/>
    <w:rsid w:val="00356473"/>
    <w:rsid w:val="0036131B"/>
    <w:rsid w:val="00385407"/>
    <w:rsid w:val="003B0B60"/>
    <w:rsid w:val="003C63FA"/>
    <w:rsid w:val="00444551"/>
    <w:rsid w:val="004530FE"/>
    <w:rsid w:val="004818A1"/>
    <w:rsid w:val="00492542"/>
    <w:rsid w:val="004A3546"/>
    <w:rsid w:val="00505D4E"/>
    <w:rsid w:val="0051632F"/>
    <w:rsid w:val="00520DDE"/>
    <w:rsid w:val="00532053"/>
    <w:rsid w:val="0054774B"/>
    <w:rsid w:val="00590DD2"/>
    <w:rsid w:val="00595F59"/>
    <w:rsid w:val="005A0BEA"/>
    <w:rsid w:val="005B3CA3"/>
    <w:rsid w:val="005C6FC4"/>
    <w:rsid w:val="005D2212"/>
    <w:rsid w:val="005D4DC3"/>
    <w:rsid w:val="00623940"/>
    <w:rsid w:val="006267FB"/>
    <w:rsid w:val="006772F6"/>
    <w:rsid w:val="00692E30"/>
    <w:rsid w:val="00697900"/>
    <w:rsid w:val="006B5ECD"/>
    <w:rsid w:val="006C3AE3"/>
    <w:rsid w:val="007205E2"/>
    <w:rsid w:val="00726B5A"/>
    <w:rsid w:val="00774E1A"/>
    <w:rsid w:val="007A1F52"/>
    <w:rsid w:val="007B63CD"/>
    <w:rsid w:val="007C136D"/>
    <w:rsid w:val="007C4A02"/>
    <w:rsid w:val="007D2E7C"/>
    <w:rsid w:val="00810C33"/>
    <w:rsid w:val="00847B93"/>
    <w:rsid w:val="00856007"/>
    <w:rsid w:val="008854B8"/>
    <w:rsid w:val="009203BC"/>
    <w:rsid w:val="0094059A"/>
    <w:rsid w:val="00941AC0"/>
    <w:rsid w:val="009533A3"/>
    <w:rsid w:val="009678F1"/>
    <w:rsid w:val="009A0EBF"/>
    <w:rsid w:val="009E24D4"/>
    <w:rsid w:val="00A0377C"/>
    <w:rsid w:val="00A55A07"/>
    <w:rsid w:val="00A630F5"/>
    <w:rsid w:val="00A65793"/>
    <w:rsid w:val="00A72DF6"/>
    <w:rsid w:val="00A939EE"/>
    <w:rsid w:val="00AB49A0"/>
    <w:rsid w:val="00AC7754"/>
    <w:rsid w:val="00AD5DAD"/>
    <w:rsid w:val="00B13D72"/>
    <w:rsid w:val="00B15D57"/>
    <w:rsid w:val="00B70E86"/>
    <w:rsid w:val="00B731D2"/>
    <w:rsid w:val="00B772D4"/>
    <w:rsid w:val="00BA7E56"/>
    <w:rsid w:val="00BC3E37"/>
    <w:rsid w:val="00BD416C"/>
    <w:rsid w:val="00BD55CF"/>
    <w:rsid w:val="00BF6957"/>
    <w:rsid w:val="00C06935"/>
    <w:rsid w:val="00C155E6"/>
    <w:rsid w:val="00C330B6"/>
    <w:rsid w:val="00C36CD1"/>
    <w:rsid w:val="00C46837"/>
    <w:rsid w:val="00C568D9"/>
    <w:rsid w:val="00C639ED"/>
    <w:rsid w:val="00C750BF"/>
    <w:rsid w:val="00C916A5"/>
    <w:rsid w:val="00CA7742"/>
    <w:rsid w:val="00CE55C6"/>
    <w:rsid w:val="00D14E61"/>
    <w:rsid w:val="00D16449"/>
    <w:rsid w:val="00D3365E"/>
    <w:rsid w:val="00D4045B"/>
    <w:rsid w:val="00D5154A"/>
    <w:rsid w:val="00D74C3C"/>
    <w:rsid w:val="00D9623B"/>
    <w:rsid w:val="00D96E28"/>
    <w:rsid w:val="00DC42DC"/>
    <w:rsid w:val="00DF6792"/>
    <w:rsid w:val="00E0284B"/>
    <w:rsid w:val="00E324DE"/>
    <w:rsid w:val="00E3423D"/>
    <w:rsid w:val="00E629C3"/>
    <w:rsid w:val="00E95AC8"/>
    <w:rsid w:val="00ED58F2"/>
    <w:rsid w:val="00F16CCA"/>
    <w:rsid w:val="00F17ADC"/>
    <w:rsid w:val="00F21749"/>
    <w:rsid w:val="00F23D5F"/>
    <w:rsid w:val="00F24BDE"/>
    <w:rsid w:val="00F47957"/>
    <w:rsid w:val="00F52CDB"/>
    <w:rsid w:val="00FB566B"/>
    <w:rsid w:val="00FB756D"/>
    <w:rsid w:val="00FE0F84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DD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B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935"/>
  </w:style>
  <w:style w:type="character" w:styleId="Hyperlink">
    <w:name w:val="Hyperlink"/>
    <w:basedOn w:val="DefaultParagraphFont"/>
    <w:uiPriority w:val="99"/>
    <w:unhideWhenUsed/>
    <w:rsid w:val="007C13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0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B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9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935"/>
  </w:style>
  <w:style w:type="character" w:styleId="Hyperlink">
    <w:name w:val="Hyperlink"/>
    <w:basedOn w:val="DefaultParagraphFont"/>
    <w:uiPriority w:val="99"/>
    <w:unhideWhenUsed/>
    <w:rsid w:val="007C13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 Lange</cp:lastModifiedBy>
  <cp:revision>2</cp:revision>
  <cp:lastPrinted>2016-04-06T15:55:00Z</cp:lastPrinted>
  <dcterms:created xsi:type="dcterms:W3CDTF">2016-04-18T19:44:00Z</dcterms:created>
  <dcterms:modified xsi:type="dcterms:W3CDTF">2016-04-18T19:44:00Z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